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CF" w:rsidRPr="00473748" w:rsidRDefault="003B4DA1" w:rsidP="006108EA">
      <w:pPr>
        <w:pStyle w:val="a5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решению сессии АПС от 31.03.2011г. №43-25</w:t>
      </w:r>
    </w:p>
    <w:p w:rsidR="00A01ECF" w:rsidRPr="00A01ECF" w:rsidRDefault="00A01ECF" w:rsidP="00A01EC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C71E5" w:rsidRPr="00A01ECF" w:rsidRDefault="00CF7DA9" w:rsidP="006C71E5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1ECF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6C71E5" w:rsidRPr="00A01ECF" w:rsidRDefault="00CF7DA9" w:rsidP="006C71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01ECF">
        <w:rPr>
          <w:rFonts w:ascii="Times New Roman" w:hAnsi="Times New Roman"/>
          <w:b/>
          <w:sz w:val="24"/>
          <w:szCs w:val="24"/>
        </w:rPr>
        <w:t>о порядке</w:t>
      </w:r>
      <w:r w:rsidR="003E0C7E" w:rsidRPr="00A01ECF">
        <w:rPr>
          <w:rFonts w:ascii="Times New Roman" w:hAnsi="Times New Roman"/>
          <w:b/>
          <w:sz w:val="24"/>
          <w:szCs w:val="24"/>
        </w:rPr>
        <w:t xml:space="preserve"> </w:t>
      </w:r>
      <w:r w:rsidRPr="00A01ECF">
        <w:rPr>
          <w:rFonts w:ascii="Times New Roman" w:hAnsi="Times New Roman"/>
          <w:b/>
          <w:sz w:val="24"/>
          <w:szCs w:val="24"/>
        </w:rPr>
        <w:t xml:space="preserve">содержания и </w:t>
      </w:r>
      <w:r w:rsidR="000B5E4F">
        <w:rPr>
          <w:rFonts w:ascii="Times New Roman" w:hAnsi="Times New Roman"/>
          <w:b/>
          <w:sz w:val="24"/>
          <w:szCs w:val="24"/>
        </w:rPr>
        <w:t>ремонта</w:t>
      </w:r>
    </w:p>
    <w:p w:rsidR="001B62BA" w:rsidRDefault="000B5E4F" w:rsidP="006C71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дорог местного значения и площадей </w:t>
      </w:r>
      <w:r w:rsidR="001B62BA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3E0C7E" w:rsidRPr="00A01ECF" w:rsidRDefault="001B62BA" w:rsidP="006C71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CF7DA9" w:rsidRPr="00A01ECF">
        <w:rPr>
          <w:rFonts w:ascii="Times New Roman" w:hAnsi="Times New Roman"/>
          <w:b/>
          <w:sz w:val="24"/>
          <w:szCs w:val="24"/>
        </w:rPr>
        <w:t xml:space="preserve"> «Поселок Айхал»</w:t>
      </w:r>
    </w:p>
    <w:p w:rsidR="00F347DA" w:rsidRDefault="00F347DA" w:rsidP="00F347D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I. ОБЩИЕ ПОЛОЖЕНИЯ</w:t>
      </w:r>
    </w:p>
    <w:p w:rsidR="000B5E4F" w:rsidRDefault="00F347DA" w:rsidP="000B5E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7DA">
        <w:rPr>
          <w:rFonts w:ascii="Times New Roman" w:hAnsi="Times New Roman"/>
          <w:b/>
          <w:sz w:val="24"/>
          <w:szCs w:val="24"/>
        </w:rPr>
        <w:t xml:space="preserve">Статья </w:t>
      </w:r>
      <w:r w:rsidR="00021ADD">
        <w:rPr>
          <w:rFonts w:ascii="Times New Roman" w:hAnsi="Times New Roman"/>
          <w:b/>
          <w:sz w:val="24"/>
          <w:szCs w:val="24"/>
        </w:rPr>
        <w:t>1</w:t>
      </w:r>
      <w:r w:rsidR="003E0C7E" w:rsidRPr="00F347DA">
        <w:rPr>
          <w:rFonts w:ascii="Times New Roman" w:hAnsi="Times New Roman"/>
          <w:b/>
          <w:sz w:val="24"/>
          <w:szCs w:val="24"/>
        </w:rPr>
        <w:t>.</w:t>
      </w:r>
      <w:r w:rsidR="00021ADD">
        <w:rPr>
          <w:rFonts w:ascii="Times New Roman" w:hAnsi="Times New Roman"/>
          <w:b/>
          <w:sz w:val="24"/>
          <w:szCs w:val="24"/>
        </w:rPr>
        <w:t xml:space="preserve"> </w:t>
      </w:r>
      <w:r w:rsidR="003E0C7E" w:rsidRPr="00F347D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B5E4F" w:rsidRDefault="000B5E4F" w:rsidP="000B5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47DA" w:rsidRPr="000B5E4F">
        <w:rPr>
          <w:rFonts w:ascii="Times New Roman" w:hAnsi="Times New Roman"/>
          <w:sz w:val="24"/>
          <w:szCs w:val="24"/>
        </w:rPr>
        <w:t>1.</w:t>
      </w:r>
      <w:r w:rsidRPr="000B5E4F">
        <w:rPr>
          <w:rFonts w:ascii="Times New Roman" w:hAnsi="Times New Roman"/>
          <w:sz w:val="24"/>
          <w:szCs w:val="24"/>
        </w:rPr>
        <w:t xml:space="preserve"> 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 и площадей в населенных пунктах (далее - автомобильные дороги и площади), при выполнении которых, не затрагиваются конструктивные и иные характеристики надежности и безопасности автомобильных дорог и  площадей (далее - работы по ремонту автомобильных дорог и площадей), работ по поддержанию надлежащего технического состояния автомобильных дорог и площадей,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 и площадей).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B5E4F" w:rsidRPr="000B5E4F" w:rsidRDefault="000B5E4F" w:rsidP="000B5E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B5E4F">
        <w:rPr>
          <w:rFonts w:ascii="Times New Roman" w:hAnsi="Times New Roman"/>
          <w:sz w:val="24"/>
          <w:szCs w:val="24"/>
        </w:rPr>
        <w:t xml:space="preserve">2. Особенности организации и проведения работ по ремонту автомобильных дорог не общего пользования местного значения и их содержанию устанавливаются Представительным органом муниципального образования. </w:t>
      </w:r>
    </w:p>
    <w:p w:rsidR="001E6FA3" w:rsidRPr="003E0C7E" w:rsidRDefault="001E6FA3" w:rsidP="001E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1089"/>
        <w:gridCol w:w="7762"/>
      </w:tblGrid>
      <w:tr w:rsidR="00E2192E" w:rsidRPr="006A0F82">
        <w:trPr>
          <w:trHeight w:val="667"/>
        </w:trPr>
        <w:tc>
          <w:tcPr>
            <w:tcW w:w="1089" w:type="dxa"/>
          </w:tcPr>
          <w:p w:rsidR="00E2192E" w:rsidRPr="006A0F82" w:rsidRDefault="00E2192E" w:rsidP="006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F82">
              <w:rPr>
                <w:rFonts w:ascii="Times New Roman" w:hAnsi="Times New Roman"/>
                <w:sz w:val="24"/>
                <w:szCs w:val="24"/>
              </w:rPr>
              <w:t>Глава II.</w:t>
            </w:r>
          </w:p>
        </w:tc>
        <w:tc>
          <w:tcPr>
            <w:tcW w:w="7762" w:type="dxa"/>
          </w:tcPr>
          <w:p w:rsidR="00E2192E" w:rsidRPr="006A0F82" w:rsidRDefault="00E2192E" w:rsidP="000B5E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F82">
              <w:rPr>
                <w:rFonts w:ascii="Times New Roman" w:hAnsi="Times New Roman"/>
                <w:sz w:val="24"/>
                <w:szCs w:val="24"/>
              </w:rPr>
              <w:t>ПОРЯДОК СОДЕРЖАНИЯ И</w:t>
            </w:r>
            <w:r w:rsidR="000B5E4F">
              <w:rPr>
                <w:rFonts w:ascii="Times New Roman" w:hAnsi="Times New Roman"/>
                <w:sz w:val="24"/>
                <w:szCs w:val="24"/>
              </w:rPr>
              <w:t xml:space="preserve"> РЕМОНТА ДОРОГ                      МЕСТНОГО ЗНАЧЕНИЯ И ПЛОЩАДЕЙ</w:t>
            </w:r>
            <w:r w:rsidR="0085603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3E0C7E" w:rsidRDefault="00B80532" w:rsidP="00B805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80532">
        <w:rPr>
          <w:rFonts w:ascii="Times New Roman" w:hAnsi="Times New Roman"/>
          <w:b/>
          <w:sz w:val="24"/>
          <w:szCs w:val="24"/>
        </w:rPr>
        <w:t xml:space="preserve">Статья </w:t>
      </w:r>
      <w:r w:rsidR="00C81574">
        <w:rPr>
          <w:rFonts w:ascii="Times New Roman" w:hAnsi="Times New Roman"/>
          <w:b/>
          <w:sz w:val="24"/>
          <w:szCs w:val="24"/>
        </w:rPr>
        <w:t>2</w:t>
      </w:r>
      <w:r w:rsidR="005C5D98" w:rsidRPr="00B80532">
        <w:rPr>
          <w:rFonts w:ascii="Times New Roman" w:hAnsi="Times New Roman"/>
          <w:b/>
          <w:sz w:val="24"/>
          <w:szCs w:val="24"/>
        </w:rPr>
        <w:t xml:space="preserve">. Организация </w:t>
      </w:r>
      <w:r w:rsidR="003E0C7E" w:rsidRPr="00B80532">
        <w:rPr>
          <w:rFonts w:ascii="Times New Roman" w:hAnsi="Times New Roman"/>
          <w:b/>
          <w:sz w:val="24"/>
          <w:szCs w:val="24"/>
        </w:rPr>
        <w:t xml:space="preserve"> </w:t>
      </w:r>
      <w:r w:rsidR="000B5E4F">
        <w:rPr>
          <w:rFonts w:ascii="Times New Roman" w:hAnsi="Times New Roman"/>
          <w:b/>
          <w:sz w:val="24"/>
          <w:szCs w:val="24"/>
        </w:rPr>
        <w:t xml:space="preserve">и проведение работ по ремонту и содержанию автомобильных дорог и площадей </w:t>
      </w:r>
    </w:p>
    <w:p w:rsidR="00B857A5" w:rsidRPr="00B857A5" w:rsidRDefault="00021ADD" w:rsidP="00B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</w:t>
      </w:r>
      <w:r w:rsidR="00B857A5" w:rsidRPr="00B857A5">
        <w:rPr>
          <w:rFonts w:ascii="Times New Roman" w:hAnsi="Times New Roman"/>
          <w:sz w:val="24"/>
          <w:szCs w:val="24"/>
        </w:rPr>
        <w:t>. Организация и проведение работ по ремонту автомобильных дорог и площадей и работ по содержанию автомобильных дорог и площадей (далее - работы по ремонту и содержанию автомобильных дорог и площадей) включают в себя следующие мероприятия: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а) проводится оценка технического состояния автомобильных дорог и площадей;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б) разрабатываются проекты работ по ремонту и содержанию автомобильных дорог и площадей (далее - проекты) или сметных расчетов стоимости работ по ремонту и содержанию автомобильных дорог и площадей (далее - сметные расчеты);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в) проводятся работы по ремонту и содержанию автомобильных дорог и площадей;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г) осуществляется приемка работ по ремонту и содержанию автомобильных дорог и площадей.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</w:t>
      </w:r>
      <w:r w:rsidR="00B857A5" w:rsidRPr="00B857A5">
        <w:rPr>
          <w:rFonts w:ascii="Times New Roman" w:hAnsi="Times New Roman"/>
          <w:sz w:val="24"/>
          <w:szCs w:val="24"/>
        </w:rPr>
        <w:t xml:space="preserve">. Оценка технического состояния автомобильных дорог проводится в порядке, установленном Приказом Минтранса России от 27 августа </w:t>
      </w:r>
      <w:smartTag w:uri="urn:schemas-microsoft-com:office:smarttags" w:element="metricconverter">
        <w:smartTagPr>
          <w:attr w:name="ProductID" w:val="2009 г"/>
        </w:smartTagPr>
        <w:r w:rsidR="00B857A5" w:rsidRPr="00B857A5">
          <w:rPr>
            <w:rFonts w:ascii="Times New Roman" w:hAnsi="Times New Roman"/>
            <w:sz w:val="24"/>
            <w:szCs w:val="24"/>
          </w:rPr>
          <w:t>2009 г</w:t>
        </w:r>
      </w:smartTag>
      <w:r w:rsidR="00B857A5" w:rsidRPr="00B857A5">
        <w:rPr>
          <w:rFonts w:ascii="Times New Roman" w:hAnsi="Times New Roman"/>
          <w:sz w:val="24"/>
          <w:szCs w:val="24"/>
        </w:rPr>
        <w:t>. N 150. Оценка технического состояния площадей проводится в аналогичном порядке.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B857A5" w:rsidRPr="00B857A5">
        <w:rPr>
          <w:rFonts w:ascii="Times New Roman" w:hAnsi="Times New Roman"/>
          <w:sz w:val="24"/>
          <w:szCs w:val="24"/>
        </w:rPr>
        <w:t>. По результатам оценки технического состояния автомобильных дорог и площадей в соответствии с проектами организации дорожного движения, а также с учетом анализа аварийности организации осуществляют формирование плана разработки проектов или сметных расчетов.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B857A5" w:rsidRPr="00B857A5">
        <w:rPr>
          <w:rFonts w:ascii="Times New Roman" w:hAnsi="Times New Roman"/>
          <w:sz w:val="24"/>
          <w:szCs w:val="24"/>
        </w:rPr>
        <w:t>. В случае если предусмотренный на содержание автомобильных дорог и площадей размер средств муниципального бюджета на очередной финансовый год и последующие периоды ниже потребности, определенной в соответствии с нормативами денежных затрат на ремонт и содержание автомобильных дорог и площадей с учетом запланированных субсидий, то муниципальное образование разрабатывает график очередности и периодичности проведения работ по содержанию автомобильных дорог и площадей.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5</w:t>
      </w:r>
      <w:r w:rsidR="00B857A5" w:rsidRPr="00B857A5">
        <w:rPr>
          <w:rFonts w:ascii="Times New Roman" w:hAnsi="Times New Roman"/>
          <w:sz w:val="24"/>
          <w:szCs w:val="24"/>
        </w:rPr>
        <w:t>. При разработке графиков очередности и периодичности проведения работ должны учитываться следующие приоритеты: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="00B857A5" w:rsidRPr="00B857A5">
        <w:rPr>
          <w:rFonts w:ascii="Times New Roman" w:hAnsi="Times New Roman"/>
          <w:sz w:val="24"/>
          <w:szCs w:val="24"/>
        </w:rPr>
        <w:t>. В соответствии с планами разработки или сметных расчетов на проведение работ по ремонту и содержанию автомобильных дорог, согласованными с Министерством транспорта, связи и информатизации Республики Саха (Якутия), работы осуществляются с привлечением подрядных организаций в установленном законодательством Российской Федерации порядке.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="00B857A5" w:rsidRPr="00B857A5">
        <w:rPr>
          <w:rFonts w:ascii="Times New Roman" w:hAnsi="Times New Roman"/>
          <w:sz w:val="24"/>
          <w:szCs w:val="24"/>
        </w:rPr>
        <w:t>. В случае проведения работ по ремонту автомобильных дорог и площадей: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57A5" w:rsidRPr="00B857A5">
        <w:rPr>
          <w:rFonts w:ascii="Times New Roman" w:hAnsi="Times New Roman"/>
          <w:sz w:val="24"/>
          <w:szCs w:val="24"/>
        </w:rPr>
        <w:t>а) выполняются работы по содержанию участков автомобильных дорог и площадей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57A5" w:rsidRPr="00B857A5">
        <w:rPr>
          <w:rFonts w:ascii="Times New Roman" w:hAnsi="Times New Roman"/>
          <w:sz w:val="24"/>
          <w:szCs w:val="24"/>
        </w:rPr>
        <w:t>б) организуется движение транспортных средств в зоне проведения работ по объездным схемам, согласованным организациями и органами Государственной инспекции безопасности дорожного движения Министерства внутренних дел по Республике Саха (Якутия);</w:t>
      </w:r>
    </w:p>
    <w:p w:rsid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в) подрядные организации, осуществляющие ремонт автомобильных дорог, перед началом работ обязаны получить разрешение установленной формы на производство работ  в муниципальном образовании, являющемся собственником ремонтируемой дороги. В разрешении на производство работ должно быть указано:</w:t>
      </w:r>
    </w:p>
    <w:p w:rsidR="00B857A5" w:rsidRDefault="007A260F" w:rsidP="007A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B857A5" w:rsidRPr="00B857A5">
        <w:rPr>
          <w:rFonts w:ascii="Times New Roman" w:hAnsi="Times New Roman"/>
          <w:sz w:val="24"/>
          <w:szCs w:val="24"/>
        </w:rPr>
        <w:t>срок начала и окончания работ, с указанием конкретных мер по восстановлению покрытий проезжей части улиц, дорог, тротуаров, других мест после проведения земляных работ;</w:t>
      </w:r>
    </w:p>
    <w:p w:rsidR="00B857A5" w:rsidRDefault="007A260F" w:rsidP="007A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B857A5" w:rsidRPr="00B857A5">
        <w:rPr>
          <w:rFonts w:ascii="Times New Roman" w:hAnsi="Times New Roman"/>
          <w:sz w:val="24"/>
          <w:szCs w:val="24"/>
        </w:rPr>
        <w:t>время проведения работ (дневное, ночное);</w:t>
      </w:r>
    </w:p>
    <w:p w:rsidR="00B857A5" w:rsidRDefault="007A260F" w:rsidP="007A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B857A5" w:rsidRPr="00B857A5">
        <w:rPr>
          <w:rFonts w:ascii="Times New Roman" w:hAnsi="Times New Roman"/>
          <w:sz w:val="24"/>
          <w:szCs w:val="24"/>
        </w:rPr>
        <w:t>место установки и вид ограждений в месте производства работ (при наличии траншей, ям в месте проведения работ предусмотреть переходные мостики);</w:t>
      </w:r>
    </w:p>
    <w:p w:rsidR="00B857A5" w:rsidRPr="00B857A5" w:rsidRDefault="007A260F" w:rsidP="007A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B857A5" w:rsidRPr="00B857A5">
        <w:rPr>
          <w:rFonts w:ascii="Times New Roman" w:hAnsi="Times New Roman"/>
          <w:sz w:val="24"/>
          <w:szCs w:val="24"/>
        </w:rPr>
        <w:t>наименование подрядной организации, с указанием должностного лица, ответственного за производство работ;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г) по окончанию ремонта подрядные организации сдают выполненные работы по акту ответственному лицу (лицам) назначенному администрацией муниципального образования. После подписания акта дается разрешение на снятие ограждений с места производства работ.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="00B857A5" w:rsidRPr="00B857A5">
        <w:rPr>
          <w:rFonts w:ascii="Times New Roman" w:hAnsi="Times New Roman"/>
          <w:sz w:val="24"/>
          <w:szCs w:val="24"/>
        </w:rPr>
        <w:t>. В случае проведения работ по содержанию автомобильных дорог и площадей: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а)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средств;</w:t>
      </w:r>
    </w:p>
    <w:p w:rsidR="00B857A5" w:rsidRPr="00B857A5" w:rsidRDefault="00021ADD" w:rsidP="00021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857A5" w:rsidRPr="00B857A5">
        <w:rPr>
          <w:rFonts w:ascii="Times New Roman" w:hAnsi="Times New Roman"/>
          <w:sz w:val="24"/>
          <w:szCs w:val="24"/>
        </w:rPr>
        <w:t>б) используемые на ремонте и содержании автомобильных дорог строительные машины могут быть оборудованы аппаратурой спутниковой навигации ГЛОНАСС или ГЛОНАСС/GPS в соответствии с требованиями, установленными законодательством Российской Федерации.</w:t>
      </w:r>
    </w:p>
    <w:p w:rsidR="001E6FA3" w:rsidRPr="003E0C7E" w:rsidRDefault="001E6FA3" w:rsidP="001E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1231"/>
        <w:gridCol w:w="7620"/>
      </w:tblGrid>
      <w:tr w:rsidR="00C81574" w:rsidRPr="006A0F82">
        <w:tc>
          <w:tcPr>
            <w:tcW w:w="1231" w:type="dxa"/>
          </w:tcPr>
          <w:p w:rsidR="00C81574" w:rsidRPr="006A0F82" w:rsidRDefault="00C81574" w:rsidP="006A0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F82">
              <w:rPr>
                <w:rFonts w:ascii="Times New Roman" w:hAnsi="Times New Roman"/>
                <w:sz w:val="24"/>
                <w:szCs w:val="24"/>
              </w:rPr>
              <w:t>Глава III.</w:t>
            </w:r>
          </w:p>
        </w:tc>
        <w:tc>
          <w:tcPr>
            <w:tcW w:w="7620" w:type="dxa"/>
            <w:vAlign w:val="center"/>
          </w:tcPr>
          <w:p w:rsidR="00C81574" w:rsidRDefault="00C81574" w:rsidP="00CA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00F">
              <w:rPr>
                <w:rFonts w:ascii="Times New Roman" w:hAnsi="Times New Roman"/>
                <w:sz w:val="24"/>
                <w:szCs w:val="24"/>
              </w:rPr>
              <w:t xml:space="preserve"> ОТВЕТСТВЕННО</w:t>
            </w:r>
            <w:r>
              <w:rPr>
                <w:rFonts w:ascii="Times New Roman" w:hAnsi="Times New Roman"/>
                <w:sz w:val="24"/>
                <w:szCs w:val="24"/>
              </w:rPr>
              <w:t>СТЬ ЗА НАРУШЕНИЕ ПОЛОЖЕНИЯ</w:t>
            </w:r>
            <w:r w:rsidRPr="00D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574" w:rsidRDefault="00C81574" w:rsidP="00CA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FA3" w:rsidRPr="003E0C7E" w:rsidRDefault="001E6FA3" w:rsidP="001E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F25" w:rsidRDefault="00D36F25" w:rsidP="00D36F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DA400F">
        <w:rPr>
          <w:rFonts w:ascii="Times New Roman" w:hAnsi="Times New Roman"/>
          <w:b/>
          <w:sz w:val="24"/>
          <w:szCs w:val="24"/>
        </w:rPr>
        <w:t xml:space="preserve">Статья </w:t>
      </w:r>
      <w:r w:rsidR="00554D16">
        <w:rPr>
          <w:rFonts w:ascii="Times New Roman" w:hAnsi="Times New Roman"/>
          <w:b/>
          <w:sz w:val="24"/>
          <w:szCs w:val="24"/>
        </w:rPr>
        <w:t>3</w:t>
      </w:r>
      <w:r w:rsidRPr="00DA40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A40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Ответственность юридических и физических лиц</w:t>
      </w:r>
    </w:p>
    <w:p w:rsidR="00BB06FC" w:rsidRDefault="00D36F25" w:rsidP="00D36F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за нарушение Положения</w:t>
      </w:r>
    </w:p>
    <w:p w:rsidR="00D36F25" w:rsidRDefault="00A01ECF" w:rsidP="00087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71E2" w:rsidRPr="000871E2">
        <w:rPr>
          <w:rFonts w:ascii="Times New Roman" w:hAnsi="Times New Roman"/>
          <w:sz w:val="24"/>
          <w:szCs w:val="24"/>
        </w:rPr>
        <w:t>1.</w:t>
      </w:r>
      <w:r w:rsidR="000871E2">
        <w:rPr>
          <w:rFonts w:ascii="Times New Roman" w:hAnsi="Times New Roman"/>
          <w:sz w:val="24"/>
          <w:szCs w:val="24"/>
        </w:rPr>
        <w:t xml:space="preserve"> Контроль за соблюдением настоящ</w:t>
      </w:r>
      <w:r w:rsidR="00ED2E26">
        <w:rPr>
          <w:rFonts w:ascii="Times New Roman" w:hAnsi="Times New Roman"/>
          <w:sz w:val="24"/>
          <w:szCs w:val="24"/>
        </w:rPr>
        <w:t>его Положения осуществляет Администрация</w:t>
      </w:r>
      <w:r w:rsidR="000871E2">
        <w:rPr>
          <w:rFonts w:ascii="Times New Roman" w:hAnsi="Times New Roman"/>
          <w:sz w:val="24"/>
          <w:szCs w:val="24"/>
        </w:rPr>
        <w:t xml:space="preserve"> МО «Поселок Айхал»</w:t>
      </w:r>
      <w:r w:rsidR="000871E2" w:rsidRPr="003E0C7E">
        <w:rPr>
          <w:rFonts w:ascii="Times New Roman" w:hAnsi="Times New Roman"/>
          <w:sz w:val="24"/>
          <w:szCs w:val="24"/>
        </w:rPr>
        <w:t>.</w:t>
      </w:r>
    </w:p>
    <w:p w:rsidR="00A01ECF" w:rsidRDefault="00A01ECF" w:rsidP="00351C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0871E2">
        <w:rPr>
          <w:rFonts w:ascii="Times New Roman" w:hAnsi="Times New Roman"/>
          <w:sz w:val="24"/>
          <w:szCs w:val="24"/>
        </w:rPr>
        <w:t xml:space="preserve">2.  Лица, виновные в нарушении настоящего </w:t>
      </w:r>
      <w:r w:rsidR="00351C8D">
        <w:rPr>
          <w:rFonts w:ascii="Times New Roman" w:hAnsi="Times New Roman"/>
          <w:sz w:val="24"/>
          <w:szCs w:val="24"/>
        </w:rPr>
        <w:t xml:space="preserve">Положения, привлекаются к </w:t>
      </w:r>
      <w:r w:rsidR="000871E2">
        <w:rPr>
          <w:rFonts w:ascii="Times New Roman" w:hAnsi="Times New Roman"/>
          <w:sz w:val="24"/>
          <w:szCs w:val="24"/>
        </w:rPr>
        <w:t>административной ответственности</w:t>
      </w:r>
      <w:r>
        <w:rPr>
          <w:rFonts w:ascii="Times New Roman" w:hAnsi="Times New Roman"/>
          <w:sz w:val="24"/>
          <w:szCs w:val="24"/>
        </w:rPr>
        <w:t xml:space="preserve"> в установленном порядке согласно действующему законодательству :</w:t>
      </w:r>
    </w:p>
    <w:p w:rsidR="00856034" w:rsidRPr="003A0CED" w:rsidRDefault="00554D16" w:rsidP="00554D16">
      <w:pPr>
        <w:pStyle w:val="ConsPlusNormal"/>
        <w:widowControl/>
        <w:ind w:firstLine="0"/>
        <w:jc w:val="both"/>
        <w:rPr>
          <w:b/>
          <w:bCs/>
          <w:i/>
          <w:iCs/>
          <w:spacing w:val="-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01ECF">
        <w:rPr>
          <w:rFonts w:ascii="Times New Roman" w:hAnsi="Times New Roman"/>
          <w:sz w:val="24"/>
          <w:szCs w:val="24"/>
        </w:rPr>
        <w:t xml:space="preserve">2.1. </w:t>
      </w:r>
      <w:r w:rsidR="00A01ECF" w:rsidRPr="00856034">
        <w:rPr>
          <w:rFonts w:ascii="Times New Roman" w:hAnsi="Times New Roman" w:cs="Times New Roman"/>
          <w:color w:val="000000"/>
          <w:sz w:val="24"/>
          <w:szCs w:val="24"/>
        </w:rPr>
        <w:t xml:space="preserve">на должностных и юридических </w:t>
      </w:r>
      <w:r w:rsidR="00A01ECF" w:rsidRPr="00351C8D">
        <w:rPr>
          <w:rFonts w:ascii="Times New Roman" w:hAnsi="Times New Roman" w:cs="Times New Roman"/>
          <w:color w:val="000000"/>
          <w:sz w:val="24"/>
          <w:szCs w:val="24"/>
        </w:rPr>
        <w:t xml:space="preserve">лиц за </w:t>
      </w:r>
      <w:r w:rsidR="00351C8D" w:rsidRPr="00351C8D">
        <w:rPr>
          <w:rFonts w:ascii="Times New Roman" w:hAnsi="Times New Roman" w:cs="Times New Roman"/>
          <w:sz w:val="24"/>
          <w:szCs w:val="24"/>
        </w:rPr>
        <w:t>нарушение установленных Правительством Республики Саха (Якутия) норм и правил подготовки и проведения дорожных работ, несвоевременное восстановление благоустройства территорий после их завершения, непринятие мер по ликвидации провала асфальта (грунта), связанного с производством разрытий, отсутствие утвержденной проектной документации или необходимых согласований при проведении указанных работ, отсутствие разрешительной документации на их выполнение, а также несоблюдение установленных требований к обустройству и содержанию строительных площадок;</w:t>
      </w:r>
    </w:p>
    <w:p w:rsidR="00351C8D" w:rsidRDefault="00A01ECF" w:rsidP="0035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на физических, </w:t>
      </w:r>
      <w:r>
        <w:rPr>
          <w:rFonts w:ascii="Times New Roman" w:hAnsi="Times New Roman"/>
          <w:sz w:val="24"/>
          <w:szCs w:val="24"/>
        </w:rPr>
        <w:t>должностных и юридических лиц за</w:t>
      </w:r>
      <w:r w:rsidR="00554D16">
        <w:rPr>
          <w:rFonts w:ascii="Times New Roman" w:hAnsi="Times New Roman"/>
          <w:sz w:val="24"/>
          <w:szCs w:val="24"/>
        </w:rPr>
        <w:t xml:space="preserve"> </w:t>
      </w:r>
      <w:r w:rsidR="00351C8D" w:rsidRPr="00351C8D">
        <w:rPr>
          <w:rFonts w:ascii="Times New Roman" w:hAnsi="Times New Roman" w:cs="Times New Roman"/>
          <w:sz w:val="24"/>
          <w:szCs w:val="24"/>
        </w:rPr>
        <w:t>проведение дорожных работ без соответствующего разрешения (ордера) или после окончания срока его действия</w:t>
      </w:r>
      <w:r w:rsidR="00351C8D">
        <w:rPr>
          <w:rFonts w:ascii="Times New Roman" w:hAnsi="Times New Roman" w:cs="Times New Roman"/>
          <w:sz w:val="24"/>
          <w:szCs w:val="24"/>
        </w:rPr>
        <w:t>;</w:t>
      </w:r>
    </w:p>
    <w:p w:rsidR="00A01ECF" w:rsidRDefault="00351C8D" w:rsidP="0035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 на физических, </w:t>
      </w:r>
      <w:r>
        <w:rPr>
          <w:rFonts w:ascii="Times New Roman" w:hAnsi="Times New Roman"/>
          <w:sz w:val="24"/>
          <w:szCs w:val="24"/>
        </w:rPr>
        <w:t xml:space="preserve">должностных и юридических </w:t>
      </w:r>
      <w:r w:rsidRPr="00351C8D">
        <w:rPr>
          <w:rFonts w:ascii="Times New Roman" w:hAnsi="Times New Roman" w:cs="Times New Roman"/>
          <w:sz w:val="24"/>
          <w:szCs w:val="24"/>
        </w:rPr>
        <w:t>лиц за повреждение инженерных коммуникаций и сооружений при производстве дорожных  работ, совершенное по неосторожности и действия, приведшие к перерыву в эксплуатации инженерных коммуникаций и сооружений;</w:t>
      </w:r>
    </w:p>
    <w:p w:rsidR="00351C8D" w:rsidRDefault="00351C8D" w:rsidP="0035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 </w:t>
      </w:r>
      <w:r w:rsidR="00553FAA" w:rsidRPr="00856034">
        <w:rPr>
          <w:rFonts w:ascii="Times New Roman" w:hAnsi="Times New Roman" w:cs="Times New Roman"/>
          <w:color w:val="000000"/>
          <w:sz w:val="24"/>
          <w:szCs w:val="24"/>
        </w:rPr>
        <w:t xml:space="preserve">на должностных и юридических </w:t>
      </w:r>
      <w:r w:rsidR="00553FAA" w:rsidRPr="00351C8D">
        <w:rPr>
          <w:rFonts w:ascii="Times New Roman" w:hAnsi="Times New Roman" w:cs="Times New Roman"/>
          <w:color w:val="000000"/>
          <w:sz w:val="24"/>
          <w:szCs w:val="24"/>
        </w:rPr>
        <w:t>лиц за</w:t>
      </w:r>
      <w:r w:rsidR="0055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FAA" w:rsidRPr="00553FA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553FAA" w:rsidRPr="00553FAA">
        <w:rPr>
          <w:rFonts w:ascii="Times New Roman" w:hAnsi="Times New Roman" w:cs="Times New Roman"/>
          <w:bCs/>
          <w:sz w:val="24"/>
          <w:szCs w:val="24"/>
        </w:rPr>
        <w:t>технологии асфальтобетонных работ</w:t>
      </w:r>
      <w:r w:rsidR="00553FAA" w:rsidRPr="00553FAA">
        <w:rPr>
          <w:rFonts w:ascii="Times New Roman" w:hAnsi="Times New Roman" w:cs="Times New Roman"/>
          <w:sz w:val="24"/>
          <w:szCs w:val="24"/>
        </w:rPr>
        <w:t xml:space="preserve"> при ремонте дорожного покрытия, а также </w:t>
      </w:r>
      <w:r w:rsidR="00553FAA" w:rsidRPr="00553FAA">
        <w:rPr>
          <w:rFonts w:ascii="Times New Roman" w:hAnsi="Times New Roman" w:cs="Times New Roman"/>
          <w:bCs/>
          <w:sz w:val="24"/>
          <w:szCs w:val="24"/>
        </w:rPr>
        <w:t>использование асфальтобетонной смеси, не соответствующей</w:t>
      </w:r>
      <w:r w:rsidR="00553FAA" w:rsidRPr="00553FAA">
        <w:rPr>
          <w:rFonts w:ascii="Times New Roman" w:hAnsi="Times New Roman" w:cs="Times New Roman"/>
          <w:sz w:val="24"/>
          <w:szCs w:val="24"/>
        </w:rPr>
        <w:t xml:space="preserve"> требованиям государственных стандартов, техническим условиям;</w:t>
      </w:r>
    </w:p>
    <w:p w:rsidR="00553FAA" w:rsidRDefault="00553FAA" w:rsidP="0035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5603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</w:t>
      </w:r>
      <w:r w:rsidRPr="00351C8D">
        <w:rPr>
          <w:rFonts w:ascii="Times New Roman" w:hAnsi="Times New Roman" w:cs="Times New Roman"/>
          <w:color w:val="000000"/>
          <w:sz w:val="24"/>
          <w:szCs w:val="24"/>
        </w:rPr>
        <w:t>лиц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AA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553FAA">
        <w:rPr>
          <w:rFonts w:ascii="Times New Roman" w:hAnsi="Times New Roman" w:cs="Times New Roman"/>
          <w:bCs/>
          <w:sz w:val="24"/>
          <w:szCs w:val="24"/>
        </w:rPr>
        <w:t>технологии укладки</w:t>
      </w:r>
      <w:r w:rsidRPr="00553FAA">
        <w:rPr>
          <w:rFonts w:ascii="Times New Roman" w:hAnsi="Times New Roman" w:cs="Times New Roman"/>
          <w:sz w:val="24"/>
          <w:szCs w:val="24"/>
        </w:rPr>
        <w:t xml:space="preserve"> асфальтобетонного покрытия;</w:t>
      </w:r>
    </w:p>
    <w:p w:rsidR="00553FAA" w:rsidRDefault="00553FAA" w:rsidP="0035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856034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</w:t>
      </w:r>
      <w:r w:rsidRPr="00351C8D">
        <w:rPr>
          <w:rFonts w:ascii="Times New Roman" w:hAnsi="Times New Roman" w:cs="Times New Roman"/>
          <w:color w:val="000000"/>
          <w:sz w:val="24"/>
          <w:szCs w:val="24"/>
        </w:rPr>
        <w:t>лиц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FAA">
        <w:rPr>
          <w:rFonts w:ascii="Times New Roman" w:hAnsi="Times New Roman" w:cs="Times New Roman"/>
          <w:bCs/>
          <w:sz w:val="24"/>
          <w:szCs w:val="24"/>
        </w:rPr>
        <w:t>недостаточное уплотнение</w:t>
      </w:r>
      <w:r w:rsidRPr="00553FAA">
        <w:rPr>
          <w:rFonts w:ascii="Times New Roman" w:hAnsi="Times New Roman" w:cs="Times New Roman"/>
          <w:sz w:val="24"/>
          <w:szCs w:val="24"/>
        </w:rPr>
        <w:t xml:space="preserve"> асфальтобетонного покрытия при его укладке</w:t>
      </w:r>
      <w:r w:rsidR="00D3260F">
        <w:rPr>
          <w:rFonts w:ascii="Times New Roman" w:hAnsi="Times New Roman" w:cs="Times New Roman"/>
          <w:sz w:val="24"/>
          <w:szCs w:val="24"/>
        </w:rPr>
        <w:t>;</w:t>
      </w:r>
    </w:p>
    <w:p w:rsidR="00D3260F" w:rsidRDefault="00D3260F" w:rsidP="00351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 на физических, </w:t>
      </w:r>
      <w:r>
        <w:rPr>
          <w:rFonts w:ascii="Times New Roman" w:hAnsi="Times New Roman"/>
          <w:sz w:val="24"/>
          <w:szCs w:val="24"/>
        </w:rPr>
        <w:t xml:space="preserve">должностных и юридических </w:t>
      </w:r>
      <w:r w:rsidRPr="00351C8D">
        <w:rPr>
          <w:rFonts w:ascii="Times New Roman" w:hAnsi="Times New Roman" w:cs="Times New Roman"/>
          <w:sz w:val="24"/>
          <w:szCs w:val="24"/>
        </w:rPr>
        <w:t>лиц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0F">
        <w:rPr>
          <w:rFonts w:ascii="Times New Roman" w:hAnsi="Times New Roman" w:cs="Times New Roman"/>
          <w:sz w:val="24"/>
          <w:szCs w:val="24"/>
        </w:rPr>
        <w:t>установку ограждений или перекрытие ими проезжей части дорог без разрешения уполномоченного органа;</w:t>
      </w:r>
    </w:p>
    <w:p w:rsidR="00A01ECF" w:rsidRPr="00D3260F" w:rsidRDefault="00D3260F" w:rsidP="00D32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2.8 </w:t>
      </w:r>
      <w:r w:rsidRPr="00856034">
        <w:rPr>
          <w:rFonts w:ascii="Times New Roman" w:hAnsi="Times New Roman" w:cs="Times New Roman"/>
          <w:color w:val="000000"/>
          <w:sz w:val="24"/>
          <w:szCs w:val="24"/>
        </w:rPr>
        <w:t xml:space="preserve">на должностных и юридических </w:t>
      </w:r>
      <w:r w:rsidRPr="00351C8D">
        <w:rPr>
          <w:rFonts w:ascii="Times New Roman" w:hAnsi="Times New Roman" w:cs="Times New Roman"/>
          <w:color w:val="000000"/>
          <w:sz w:val="24"/>
          <w:szCs w:val="24"/>
        </w:rPr>
        <w:t xml:space="preserve">лиц </w:t>
      </w:r>
      <w:r w:rsidRPr="00D3260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D3260F">
        <w:rPr>
          <w:rFonts w:ascii="Times New Roman" w:hAnsi="Times New Roman" w:cs="Times New Roman"/>
          <w:sz w:val="24"/>
          <w:szCs w:val="24"/>
        </w:rPr>
        <w:t xml:space="preserve"> отсутствие ограждений или перекрытий в местах разрытий или иных опасных местах.</w:t>
      </w: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Pr="006108EA" w:rsidRDefault="006108EA" w:rsidP="00A01E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8EA">
        <w:rPr>
          <w:rFonts w:ascii="Times New Roman" w:hAnsi="Times New Roman" w:cs="Times New Roman"/>
          <w:b/>
          <w:sz w:val="24"/>
          <w:szCs w:val="24"/>
        </w:rPr>
        <w:t>Глава МО «Поселок Айхал»</w:t>
      </w:r>
      <w:r w:rsidRPr="006108EA">
        <w:rPr>
          <w:rFonts w:ascii="Times New Roman" w:hAnsi="Times New Roman" w:cs="Times New Roman"/>
          <w:b/>
          <w:sz w:val="24"/>
          <w:szCs w:val="24"/>
        </w:rPr>
        <w:tab/>
      </w:r>
      <w:r w:rsidRPr="006108EA">
        <w:rPr>
          <w:rFonts w:ascii="Times New Roman" w:hAnsi="Times New Roman" w:cs="Times New Roman"/>
          <w:b/>
          <w:sz w:val="24"/>
          <w:szCs w:val="24"/>
        </w:rPr>
        <w:tab/>
      </w:r>
      <w:r w:rsidRPr="006108EA">
        <w:rPr>
          <w:rFonts w:ascii="Times New Roman" w:hAnsi="Times New Roman" w:cs="Times New Roman"/>
          <w:b/>
          <w:sz w:val="24"/>
          <w:szCs w:val="24"/>
        </w:rPr>
        <w:tab/>
      </w:r>
      <w:r w:rsidRPr="006108EA">
        <w:rPr>
          <w:rFonts w:ascii="Times New Roman" w:hAnsi="Times New Roman" w:cs="Times New Roman"/>
          <w:b/>
          <w:sz w:val="24"/>
          <w:szCs w:val="24"/>
        </w:rPr>
        <w:tab/>
      </w:r>
      <w:r w:rsidRPr="006108EA">
        <w:rPr>
          <w:rFonts w:ascii="Times New Roman" w:hAnsi="Times New Roman" w:cs="Times New Roman"/>
          <w:b/>
          <w:sz w:val="24"/>
          <w:szCs w:val="24"/>
        </w:rPr>
        <w:tab/>
        <w:t>В.Д. Шайкин</w:t>
      </w: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Pr="006108EA" w:rsidRDefault="001B62BA" w:rsidP="00A01ECF">
      <w:pPr>
        <w:pStyle w:val="ConsPlusNormal"/>
        <w:widowControl/>
        <w:ind w:firstLine="540"/>
        <w:jc w:val="both"/>
        <w:rPr>
          <w:b/>
        </w:rPr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1B62BA" w:rsidRDefault="001B62BA" w:rsidP="00A01ECF">
      <w:pPr>
        <w:pStyle w:val="ConsPlusNormal"/>
        <w:widowControl/>
        <w:ind w:firstLine="540"/>
        <w:jc w:val="both"/>
      </w:pPr>
    </w:p>
    <w:p w:rsidR="00AD2067" w:rsidRDefault="00AD2067" w:rsidP="007C624F">
      <w:pPr>
        <w:spacing w:after="0"/>
        <w:jc w:val="both"/>
        <w:rPr>
          <w:rFonts w:ascii="Arial" w:hAnsi="Arial" w:cs="Arial"/>
          <w:bCs/>
        </w:rPr>
      </w:pPr>
    </w:p>
    <w:sectPr w:rsidR="00AD2067" w:rsidSect="003B4DA1">
      <w:footerReference w:type="even" r:id="rId7"/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3F" w:rsidRDefault="0016693F">
      <w:r>
        <w:separator/>
      </w:r>
    </w:p>
  </w:endnote>
  <w:endnote w:type="continuationSeparator" w:id="0">
    <w:p w:rsidR="0016693F" w:rsidRDefault="0016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EA" w:rsidRDefault="006108EA" w:rsidP="005371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08EA" w:rsidRDefault="006108EA" w:rsidP="003B4D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EA" w:rsidRDefault="006108EA" w:rsidP="005371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09C7">
      <w:rPr>
        <w:rStyle w:val="a8"/>
        <w:noProof/>
      </w:rPr>
      <w:t>1</w:t>
    </w:r>
    <w:r>
      <w:rPr>
        <w:rStyle w:val="a8"/>
      </w:rPr>
      <w:fldChar w:fldCharType="end"/>
    </w:r>
  </w:p>
  <w:p w:rsidR="006108EA" w:rsidRDefault="006108EA" w:rsidP="003B4D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3F" w:rsidRDefault="0016693F">
      <w:r>
        <w:separator/>
      </w:r>
    </w:p>
  </w:footnote>
  <w:footnote w:type="continuationSeparator" w:id="0">
    <w:p w:rsidR="0016693F" w:rsidRDefault="00166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541"/>
    <w:multiLevelType w:val="multilevel"/>
    <w:tmpl w:val="B462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27EED"/>
    <w:multiLevelType w:val="hybridMultilevel"/>
    <w:tmpl w:val="75E6568E"/>
    <w:lvl w:ilvl="0" w:tplc="EB8AA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A09"/>
    <w:multiLevelType w:val="hybridMultilevel"/>
    <w:tmpl w:val="B78C2C44"/>
    <w:lvl w:ilvl="0" w:tplc="FC6EB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9786D"/>
    <w:multiLevelType w:val="multilevel"/>
    <w:tmpl w:val="A44A5C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250316"/>
    <w:multiLevelType w:val="multilevel"/>
    <w:tmpl w:val="06EAAD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B1247A"/>
    <w:multiLevelType w:val="multilevel"/>
    <w:tmpl w:val="FE2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7E"/>
    <w:rsid w:val="00021ADD"/>
    <w:rsid w:val="000871E2"/>
    <w:rsid w:val="000B5E4F"/>
    <w:rsid w:val="0016693F"/>
    <w:rsid w:val="001B62BA"/>
    <w:rsid w:val="001E6FA3"/>
    <w:rsid w:val="00351C8D"/>
    <w:rsid w:val="003B4DA1"/>
    <w:rsid w:val="003E0C7E"/>
    <w:rsid w:val="00450EB6"/>
    <w:rsid w:val="00451C5B"/>
    <w:rsid w:val="00473748"/>
    <w:rsid w:val="004762B9"/>
    <w:rsid w:val="004B53FE"/>
    <w:rsid w:val="00520997"/>
    <w:rsid w:val="005371B5"/>
    <w:rsid w:val="00553FAA"/>
    <w:rsid w:val="00554D16"/>
    <w:rsid w:val="005C5D98"/>
    <w:rsid w:val="006108EA"/>
    <w:rsid w:val="00642731"/>
    <w:rsid w:val="006A0F82"/>
    <w:rsid w:val="006C71E5"/>
    <w:rsid w:val="006F4188"/>
    <w:rsid w:val="007034C9"/>
    <w:rsid w:val="00723955"/>
    <w:rsid w:val="007A260F"/>
    <w:rsid w:val="007C624F"/>
    <w:rsid w:val="00856034"/>
    <w:rsid w:val="009509C7"/>
    <w:rsid w:val="00A01ECF"/>
    <w:rsid w:val="00A66B57"/>
    <w:rsid w:val="00A838E5"/>
    <w:rsid w:val="00AD2067"/>
    <w:rsid w:val="00B0462D"/>
    <w:rsid w:val="00B44030"/>
    <w:rsid w:val="00B80532"/>
    <w:rsid w:val="00B857A5"/>
    <w:rsid w:val="00BB06FC"/>
    <w:rsid w:val="00BB2EC5"/>
    <w:rsid w:val="00C00A63"/>
    <w:rsid w:val="00C45981"/>
    <w:rsid w:val="00C81574"/>
    <w:rsid w:val="00CA4E90"/>
    <w:rsid w:val="00CF7DA9"/>
    <w:rsid w:val="00D00F99"/>
    <w:rsid w:val="00D3260F"/>
    <w:rsid w:val="00D36F25"/>
    <w:rsid w:val="00DA400F"/>
    <w:rsid w:val="00DB5D72"/>
    <w:rsid w:val="00DB7D29"/>
    <w:rsid w:val="00E2192E"/>
    <w:rsid w:val="00EA6FDD"/>
    <w:rsid w:val="00ED2E26"/>
    <w:rsid w:val="00EF0153"/>
    <w:rsid w:val="00F1705D"/>
    <w:rsid w:val="00F347DA"/>
    <w:rsid w:val="00F7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F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3E0C7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0C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b">
    <w:name w:val="cb"/>
    <w:basedOn w:val="a"/>
    <w:rsid w:val="003E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">
    <w:name w:val="l"/>
    <w:basedOn w:val="a"/>
    <w:rsid w:val="003E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0C7E"/>
    <w:rPr>
      <w:color w:val="0000FF"/>
      <w:u w:val="single"/>
    </w:rPr>
  </w:style>
  <w:style w:type="paragraph" w:customStyle="1" w:styleId="c">
    <w:name w:val="c"/>
    <w:basedOn w:val="a"/>
    <w:rsid w:val="003E0C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C71E5"/>
    <w:rPr>
      <w:sz w:val="22"/>
      <w:szCs w:val="22"/>
    </w:rPr>
  </w:style>
  <w:style w:type="table" w:styleId="a6">
    <w:name w:val="Table Grid"/>
    <w:basedOn w:val="a1"/>
    <w:uiPriority w:val="59"/>
    <w:rsid w:val="00E21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0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C8157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C8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customStyle="1" w:styleId="Style12">
    <w:name w:val="Style12"/>
    <w:basedOn w:val="a"/>
    <w:rsid w:val="00C8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styleId="a7">
    <w:name w:val="footer"/>
    <w:basedOn w:val="a"/>
    <w:rsid w:val="003B4D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4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пользователь</dc:creator>
  <cp:lastModifiedBy>Cab-203.1</cp:lastModifiedBy>
  <cp:revision>2</cp:revision>
  <cp:lastPrinted>2011-02-08T05:50:00Z</cp:lastPrinted>
  <dcterms:created xsi:type="dcterms:W3CDTF">2013-04-03T04:40:00Z</dcterms:created>
  <dcterms:modified xsi:type="dcterms:W3CDTF">2013-04-03T04:40:00Z</dcterms:modified>
</cp:coreProperties>
</file>